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EB" w:rsidRDefault="00C308EB" w:rsidP="00C308EB">
      <w:pPr>
        <w:pStyle w:val="berschrift2"/>
      </w:pPr>
      <w:bookmarkStart w:id="0" w:name="_Toc50026112"/>
      <w:bookmarkStart w:id="1" w:name="_Toc49438794"/>
      <w:bookmarkStart w:id="2" w:name="_Toc49330227"/>
      <w:r>
        <w:t>A3: Arbeitsblatt zu „</w:t>
      </w:r>
      <w:proofErr w:type="spellStart"/>
      <w:r>
        <w:t>Teseem</w:t>
      </w:r>
      <w:proofErr w:type="spellEnd"/>
      <w:r>
        <w:t xml:space="preserve"> – First Words“ (App)</w:t>
      </w:r>
      <w:bookmarkEnd w:id="0"/>
      <w:bookmarkEnd w:id="1"/>
      <w:bookmarkEnd w:id="2"/>
      <w:r>
        <w:t xml:space="preserve"> </w:t>
      </w:r>
    </w:p>
    <w:p w:rsidR="00C308EB" w:rsidRDefault="00C308EB" w:rsidP="00C308EB"/>
    <w:p w:rsidR="00C308EB" w:rsidRDefault="00C308EB" w:rsidP="00C308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Hinweis für die Lehrkraft:</w:t>
      </w:r>
    </w:p>
    <w:p w:rsidR="00C308EB" w:rsidRDefault="00C308EB" w:rsidP="00C308EB">
      <w:pPr>
        <w:pStyle w:val="Listenabsatz"/>
        <w:numPr>
          <w:ilvl w:val="0"/>
          <w:numId w:val="1"/>
        </w:numPr>
        <w:spacing w:line="252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App „</w:t>
      </w:r>
      <w:proofErr w:type="spellStart"/>
      <w:r>
        <w:rPr>
          <w:rFonts w:cstheme="minorHAnsi"/>
          <w:sz w:val="24"/>
          <w:szCs w:val="24"/>
        </w:rPr>
        <w:t>Teseem</w:t>
      </w:r>
      <w:proofErr w:type="spellEnd"/>
      <w:r>
        <w:rPr>
          <w:rFonts w:cstheme="minorHAnsi"/>
          <w:sz w:val="24"/>
          <w:szCs w:val="24"/>
        </w:rPr>
        <w:t xml:space="preserve">“ ist auf dem Smartphone „Mara Phone“ vorinstalliert. Schülerinnen und Schüler mit eigenen Android-Smartphone können die App darauf kostenfrei installieren. </w:t>
      </w:r>
    </w:p>
    <w:p w:rsidR="00C308EB" w:rsidRDefault="00C308EB" w:rsidP="00C308EB">
      <w:pPr>
        <w:pStyle w:val="Listenabsatz"/>
        <w:numPr>
          <w:ilvl w:val="0"/>
          <w:numId w:val="1"/>
        </w:numPr>
        <w:spacing w:line="252" w:lineRule="auto"/>
        <w:jc w:val="both"/>
        <w:rPr>
          <w:rFonts w:cstheme="minorHAnsi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595630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Die Aufgaben Nummer 1 bis 3 können auch ohne Smartphone gelöst werden. Nutzen Sie dafür das „Kleine Hausa Wörterbuch“ der Konrad-Adenauer-Stiftung. Dies können Sie hier finden: </w:t>
      </w:r>
    </w:p>
    <w:p w:rsidR="00C308EB" w:rsidRDefault="00AB1E8F" w:rsidP="00C308EB">
      <w:pPr>
        <w:pStyle w:val="Listenabsatz"/>
        <w:spacing w:line="252" w:lineRule="auto"/>
        <w:ind w:left="360"/>
        <w:jc w:val="both"/>
        <w:rPr>
          <w:rFonts w:cstheme="minorHAnsi"/>
          <w:sz w:val="24"/>
          <w:szCs w:val="24"/>
        </w:rPr>
      </w:pPr>
      <w:hyperlink r:id="rId8" w:history="1">
        <w:r w:rsidR="00C308EB">
          <w:rPr>
            <w:rStyle w:val="Hyperlink"/>
            <w:rFonts w:cstheme="minorHAnsi"/>
            <w:sz w:val="24"/>
            <w:szCs w:val="24"/>
          </w:rPr>
          <w:t>www.kas.de/de/statische-inhalte-detail/-/content/kleines-hausa-woerterbuch-hausa-dictionary</w:t>
        </w:r>
      </w:hyperlink>
      <w:r w:rsidR="00C308EB">
        <w:rPr>
          <w:rStyle w:val="Hyperlink"/>
          <w:rFonts w:cstheme="minorHAnsi"/>
          <w:sz w:val="24"/>
          <w:szCs w:val="24"/>
        </w:rPr>
        <w:t xml:space="preserve"> </w:t>
      </w:r>
    </w:p>
    <w:p w:rsidR="00C308EB" w:rsidRDefault="00C308EB" w:rsidP="00C308EB">
      <w:pPr>
        <w:jc w:val="both"/>
        <w:rPr>
          <w:rStyle w:val="berschrift2Zchn"/>
          <w:sz w:val="24"/>
          <w:szCs w:val="24"/>
        </w:rPr>
      </w:pPr>
    </w:p>
    <w:p w:rsidR="00C308EB" w:rsidRDefault="00C308EB">
      <w:pPr>
        <w:spacing w:line="259" w:lineRule="auto"/>
      </w:pPr>
      <w:r>
        <w:br w:type="page"/>
      </w:r>
    </w:p>
    <w:p w:rsidR="00AB1E8F" w:rsidRPr="00AB1E8F" w:rsidRDefault="00C308EB" w:rsidP="00AB1E8F">
      <w:pPr>
        <w:pStyle w:val="berschrift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A3: Arbeitsblatt für Schülerinnen und Schüler</w:t>
      </w:r>
      <w:r w:rsidR="00AB1E8F" w:rsidRPr="00AB1E8F">
        <w:t xml:space="preserve"> </w:t>
      </w:r>
      <w:r w:rsidR="00AB1E8F" w:rsidRPr="00AB1E8F">
        <w:rPr>
          <w:b/>
          <w:sz w:val="28"/>
          <w:szCs w:val="28"/>
        </w:rPr>
        <w:t>zu „</w:t>
      </w:r>
      <w:proofErr w:type="spellStart"/>
      <w:r w:rsidR="00AB1E8F" w:rsidRPr="00AB1E8F">
        <w:rPr>
          <w:b/>
          <w:sz w:val="28"/>
          <w:szCs w:val="28"/>
        </w:rPr>
        <w:t>Teseem</w:t>
      </w:r>
      <w:proofErr w:type="spellEnd"/>
      <w:r w:rsidR="00AB1E8F" w:rsidRPr="00AB1E8F">
        <w:rPr>
          <w:b/>
          <w:sz w:val="28"/>
          <w:szCs w:val="28"/>
        </w:rPr>
        <w:t xml:space="preserve"> – First Words“ (App) </w:t>
      </w:r>
    </w:p>
    <w:p w:rsidR="00C308EB" w:rsidRDefault="00C308EB" w:rsidP="00C308EB">
      <w:pPr>
        <w:rPr>
          <w:b/>
          <w:bCs/>
          <w:sz w:val="28"/>
          <w:szCs w:val="28"/>
        </w:rPr>
      </w:pPr>
      <w:bookmarkStart w:id="3" w:name="_GoBack"/>
      <w:bookmarkEnd w:id="3"/>
    </w:p>
    <w:p w:rsidR="00C308EB" w:rsidRDefault="00C308EB" w:rsidP="00C308EB">
      <w:pPr>
        <w:jc w:val="both"/>
        <w:rPr>
          <w:rFonts w:cstheme="minorHAnsi"/>
          <w:sz w:val="24"/>
          <w:szCs w:val="24"/>
        </w:rPr>
      </w:pPr>
      <w:r>
        <w:rPr>
          <w:b/>
          <w:bCs/>
        </w:rPr>
        <w:t>Methodik</w:t>
      </w:r>
      <w:r>
        <w:rPr>
          <w:rStyle w:val="berschrift2Zchn"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Übersetzungsübung, Ausspracheübung, Recherche</w:t>
      </w:r>
    </w:p>
    <w:p w:rsidR="00C308EB" w:rsidRDefault="00C308EB" w:rsidP="00C308EB">
      <w:pPr>
        <w:rPr>
          <w:b/>
          <w:bCs/>
        </w:rPr>
      </w:pPr>
      <w:r>
        <w:rPr>
          <w:b/>
          <w:bCs/>
        </w:rPr>
        <w:t>Aufgabe:</w:t>
      </w:r>
    </w:p>
    <w:p w:rsidR="00C308EB" w:rsidRDefault="00C308EB" w:rsidP="00C308EB">
      <w:pPr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Teseem</w:t>
      </w:r>
      <w:proofErr w:type="spellEnd"/>
      <w:r>
        <w:rPr>
          <w:rFonts w:cstheme="minorHAnsi"/>
          <w:sz w:val="24"/>
          <w:szCs w:val="24"/>
        </w:rPr>
        <w:t xml:space="preserve"> ist eine Vokabel-App für Kinder. Sie setzt Bilder und Töne ein, um ihnen auf spielerische Art und Weise Wörter beizubringen. Lest euch den Hintergrundtext zu </w:t>
      </w:r>
      <w:proofErr w:type="spellStart"/>
      <w:r>
        <w:rPr>
          <w:rFonts w:cstheme="minorHAnsi"/>
          <w:sz w:val="24"/>
          <w:szCs w:val="24"/>
        </w:rPr>
        <w:t>Teseem</w:t>
      </w:r>
      <w:proofErr w:type="spellEnd"/>
      <w:r>
        <w:rPr>
          <w:rFonts w:cstheme="minorHAnsi"/>
          <w:sz w:val="24"/>
          <w:szCs w:val="24"/>
        </w:rPr>
        <w:t xml:space="preserve"> durch. Probiert die App dann aus, indem Ihr sie auf dem Mara Phone öffnet. </w:t>
      </w:r>
    </w:p>
    <w:p w:rsidR="00C308EB" w:rsidRDefault="00C308EB" w:rsidP="00C308EB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Übersetzungsübung: Die Zahlen</w:t>
      </w:r>
    </w:p>
    <w:p w:rsidR="00C308EB" w:rsidRDefault="00C308EB" w:rsidP="00C308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Vervollständigt die Tabelle: Übersetzt die Zahlen eins bis zehn zuerst ins Englische und dann in Hausa. Um Eure Sprachkenntnisse weiter zu vertiefen, könnt Ihr die Zahlen auch in Yoruba, Igbo und Swahili übersetzen.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512"/>
        <w:gridCol w:w="1511"/>
        <w:gridCol w:w="1511"/>
        <w:gridCol w:w="1511"/>
        <w:gridCol w:w="1511"/>
        <w:gridCol w:w="1511"/>
      </w:tblGrid>
      <w:tr w:rsidR="00C308EB" w:rsidTr="00C308EB">
        <w:trPr>
          <w:trHeight w:val="25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Wort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Englisch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Hausa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Swahili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Yoruba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Igbo</w:t>
            </w:r>
          </w:p>
        </w:tc>
      </w:tr>
      <w:tr w:rsidR="00C308EB" w:rsidTr="00C308EB">
        <w:trPr>
          <w:trHeight w:val="2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5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Zwei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5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Drei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Vier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5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Fünf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5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Sechs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Sieben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5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Acht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58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Neun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C308EB" w:rsidTr="00C308EB">
        <w:trPr>
          <w:trHeight w:val="242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Zehn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EB" w:rsidRDefault="00C308E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C308EB" w:rsidRDefault="00C308EB" w:rsidP="00C308EB">
      <w:pPr>
        <w:pStyle w:val="Listenabsatz"/>
        <w:ind w:left="360"/>
        <w:jc w:val="both"/>
        <w:rPr>
          <w:rFonts w:cstheme="minorHAnsi"/>
          <w:b/>
          <w:sz w:val="24"/>
          <w:szCs w:val="24"/>
        </w:rPr>
      </w:pPr>
    </w:p>
    <w:p w:rsidR="00C308EB" w:rsidRDefault="00C308EB" w:rsidP="00C308EB">
      <w:pPr>
        <w:pStyle w:val="Listenabsatz"/>
        <w:ind w:left="360"/>
        <w:jc w:val="both"/>
        <w:rPr>
          <w:rFonts w:cstheme="minorHAnsi"/>
          <w:b/>
          <w:sz w:val="24"/>
          <w:szCs w:val="24"/>
        </w:rPr>
      </w:pPr>
    </w:p>
    <w:p w:rsidR="00C308EB" w:rsidRDefault="00C308EB" w:rsidP="00C308EB">
      <w:pPr>
        <w:pStyle w:val="Listenabsatz"/>
        <w:ind w:left="360"/>
        <w:jc w:val="both"/>
        <w:rPr>
          <w:rFonts w:cstheme="minorHAnsi"/>
          <w:b/>
          <w:sz w:val="24"/>
          <w:szCs w:val="24"/>
        </w:rPr>
      </w:pPr>
    </w:p>
    <w:p w:rsidR="00C308EB" w:rsidRDefault="00C308EB" w:rsidP="00C308EB">
      <w:pPr>
        <w:pStyle w:val="Listenabsatz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Lernt die Aussprache</w:t>
      </w:r>
    </w:p>
    <w:p w:rsidR="00C308EB" w:rsidRDefault="00C308EB" w:rsidP="00C308EB">
      <w:pPr>
        <w:jc w:val="both"/>
        <w:rPr>
          <w:rFonts w:cstheme="minorHAnsi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248285</wp:posOffset>
            </wp:positionV>
            <wp:extent cx="771525" cy="771525"/>
            <wp:effectExtent l="0" t="0" r="9525" b="9525"/>
            <wp:wrapThrough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 xml:space="preserve">Schaut Euch das YouTube-Video von </w:t>
      </w:r>
      <w:proofErr w:type="spellStart"/>
      <w:r>
        <w:rPr>
          <w:rFonts w:cstheme="minorHAnsi"/>
          <w:sz w:val="24"/>
          <w:szCs w:val="24"/>
        </w:rPr>
        <w:t>Teseem</w:t>
      </w:r>
      <w:proofErr w:type="spellEnd"/>
      <w:r>
        <w:rPr>
          <w:rFonts w:cstheme="minorHAnsi"/>
          <w:sz w:val="24"/>
          <w:szCs w:val="24"/>
        </w:rPr>
        <w:t xml:space="preserve"> an. So lernt Ihr, wie man die Zahlen auf Hausa richtig ausspricht:</w:t>
      </w:r>
    </w:p>
    <w:p w:rsidR="00C308EB" w:rsidRDefault="00AB1E8F" w:rsidP="00C308EB">
      <w:pPr>
        <w:jc w:val="both"/>
        <w:rPr>
          <w:rFonts w:cstheme="minorHAnsi"/>
          <w:sz w:val="24"/>
          <w:szCs w:val="24"/>
        </w:rPr>
      </w:pPr>
      <w:hyperlink r:id="rId10" w:history="1">
        <w:r w:rsidR="00C308EB">
          <w:rPr>
            <w:rStyle w:val="Hyperlink"/>
            <w:rFonts w:cstheme="minorHAnsi"/>
            <w:sz w:val="24"/>
            <w:szCs w:val="24"/>
          </w:rPr>
          <w:t>www.youtube.com/watch?v=FgFEzeiVqxY</w:t>
        </w:r>
      </w:hyperlink>
    </w:p>
    <w:p w:rsidR="00C308EB" w:rsidRDefault="00C308EB" w:rsidP="00C308E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Schafft Ihr es, alle Zahlen richtig auszusprechen und auswendig von eins bis zehn zu zählen?</w:t>
      </w:r>
    </w:p>
    <w:p w:rsidR="00157E0B" w:rsidRPr="00C57DAA" w:rsidRDefault="00157E0B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sectPr w:rsidR="00157E0B" w:rsidRPr="00C57DAA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DAA" w:rsidRDefault="00C57DAA" w:rsidP="00C57DAA">
      <w:pPr>
        <w:spacing w:after="0" w:line="240" w:lineRule="auto"/>
      </w:pPr>
      <w:r>
        <w:separator/>
      </w:r>
    </w:p>
  </w:endnote>
  <w:endnote w:type="continuationSeparator" w:id="0">
    <w:p w:rsidR="00C57DAA" w:rsidRDefault="00C57DAA" w:rsidP="00C5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AA" w:rsidRDefault="00C57DAA" w:rsidP="00C57DAA">
    <w:pPr>
      <w:pStyle w:val="Default"/>
    </w:pPr>
  </w:p>
  <w:p w:rsidR="00C57DAA" w:rsidRDefault="00C57DAA">
    <w:pPr>
      <w:pStyle w:val="Fuzeile"/>
    </w:pPr>
    <w:r>
      <w:rPr>
        <w:sz w:val="16"/>
        <w:szCs w:val="16"/>
      </w:rPr>
      <w:t xml:space="preserve">LIZENZHINWEIS </w:t>
    </w:r>
    <w:r>
      <w:rPr>
        <w:sz w:val="16"/>
        <w:szCs w:val="16"/>
      </w:rPr>
      <w:br/>
      <w:t xml:space="preserve">Die Texte dieses Arbeitsblattes stehen unter einer CC BY-SA 4.0 Lizenz </w:t>
    </w:r>
    <w:r>
      <w:rPr>
        <w:sz w:val="16"/>
        <w:szCs w:val="16"/>
      </w:rPr>
      <w:br/>
    </w:r>
    <w:r>
      <w:rPr>
        <w:i/>
        <w:iCs/>
        <w:sz w:val="16"/>
        <w:szCs w:val="16"/>
      </w:rPr>
      <w:t>www.creativecommons.org/licenses/by-sa/4.0/deed.de</w:t>
    </w:r>
    <w:r>
      <w:rPr>
        <w:sz w:val="16"/>
        <w:szCs w:val="16"/>
      </w:rPr>
      <w:t xml:space="preserve">. </w:t>
    </w:r>
    <w:r>
      <w:rPr>
        <w:sz w:val="16"/>
        <w:szCs w:val="16"/>
      </w:rPr>
      <w:br/>
      <w:t>Der Name des Urhebers soll bei Weiterverwendung wie folgt genannt werden: 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DAA" w:rsidRDefault="00C57DAA" w:rsidP="00C57DAA">
      <w:pPr>
        <w:spacing w:after="0" w:line="240" w:lineRule="auto"/>
      </w:pPr>
      <w:r>
        <w:separator/>
      </w:r>
    </w:p>
  </w:footnote>
  <w:footnote w:type="continuationSeparator" w:id="0">
    <w:p w:rsidR="00C57DAA" w:rsidRDefault="00C57DAA" w:rsidP="00C57D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4E85"/>
    <w:multiLevelType w:val="hybridMultilevel"/>
    <w:tmpl w:val="2EC249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3E4F86"/>
    <w:multiLevelType w:val="hybridMultilevel"/>
    <w:tmpl w:val="1A489C9C"/>
    <w:lvl w:ilvl="0" w:tplc="665690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EB"/>
    <w:rsid w:val="00157E0B"/>
    <w:rsid w:val="00AB1E8F"/>
    <w:rsid w:val="00C308EB"/>
    <w:rsid w:val="00C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E2595-BB98-49B0-B20F-396F95A6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08EB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0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08EB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Hyperlink">
    <w:name w:val="Hyperlink"/>
    <w:basedOn w:val="Absatz-Standardschriftart"/>
    <w:uiPriority w:val="99"/>
    <w:semiHidden/>
    <w:unhideWhenUsed/>
    <w:rsid w:val="00C308E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308EB"/>
    <w:pPr>
      <w:spacing w:line="254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5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DAA"/>
  </w:style>
  <w:style w:type="paragraph" w:styleId="Fuzeile">
    <w:name w:val="footer"/>
    <w:basedOn w:val="Standard"/>
    <w:link w:val="FuzeileZchn"/>
    <w:uiPriority w:val="99"/>
    <w:unhideWhenUsed/>
    <w:rsid w:val="00C57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DAA"/>
  </w:style>
  <w:style w:type="paragraph" w:customStyle="1" w:styleId="Default">
    <w:name w:val="Default"/>
    <w:rsid w:val="00C57D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0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radise\Documents\DATEIEN%20Brigitte\HOME%20OFFICE%20GEMEINSAM%20F&#220;R%20AFRIKA\02%20D008\Lernkoffer\Gegenstandsbeschreibungen\Zusammengef&#252;hrte%20Beschreibungen\www.kas.de\de\statische-inhalte-detail\-\content\kleines-hausa-woerterbuch-hausa-dictionar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file:///C:\Users\Paradise\Documents\DATEIEN%20Brigitte\HOME%20OFFICE%20GEMEINSAM%20F&#220;R%20AFRIKA\02%20D008\Lernkoffer\Gegenstandsbeschreibungen\Zusammengef&#252;hrte%20Beschreibungen\www.youtube.com\watch%3fv=FgFEzeiVqx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C7EA87D6.dotm</Template>
  <TotalTime>0</TotalTime>
  <Pages>2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dcterms:created xsi:type="dcterms:W3CDTF">2020-09-03T10:17:00Z</dcterms:created>
  <dcterms:modified xsi:type="dcterms:W3CDTF">2020-09-03T11:06:00Z</dcterms:modified>
</cp:coreProperties>
</file>